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48506F" w14:paraId="98befbc" w14:textId="98befbc">
      <w:pPr>
        <w:pStyle w:val="Bezproreda"/>
        <w:ind w:left="5664"/>
        <w15:collapsed w:val="false"/>
      </w:pPr>
      <w:bookmarkStart w:name="_GoBack" w:id="0"/>
      <w:bookmarkEnd w:id="0"/>
      <w:r>
        <w:t>Poslovni broj: 1 St-</w:t>
      </w:r>
      <w:r w:rsidR="00DD50AE">
        <w:t>799/2018-15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227706">
      <w:pPr>
        <w:pStyle w:val="Bezproreda"/>
        <w:jc w:val="center"/>
      </w:pPr>
      <w:r>
        <w:t xml:space="preserve">od  </w:t>
      </w:r>
      <w:r w:rsidR="00DD50AE">
        <w:t>18</w:t>
      </w:r>
      <w:r w:rsidR="004130C7">
        <w:t>. lipnja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stečajnom predmetu stečajnog dužnika </w:t>
      </w:r>
      <w:r w:rsidR="00DD50AE">
        <w:t>Stečajna masa iza dužnika PLAN d.d. u stečaju, Zagreb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</w:p>
    <w:p w:rsidR="00B26F02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</w:t>
      </w:r>
      <w:r w:rsidR="00B26F02">
        <w:t xml:space="preserve">            </w:t>
      </w:r>
      <w:r w:rsidR="00227706">
        <w:t xml:space="preserve">  </w:t>
      </w:r>
      <w:r w:rsidR="00227706">
        <w:tab/>
      </w:r>
      <w:r w:rsidR="00227706">
        <w:tab/>
        <w:t>Du</w:t>
      </w:r>
      <w:r w:rsidR="00B65952">
        <w:t>žni</w:t>
      </w:r>
      <w:r w:rsidR="004130C7">
        <w:t xml:space="preserve">k: </w:t>
      </w:r>
      <w:r w:rsidR="00DD50AE">
        <w:t>Stečajna masa iza dužnika PLAN d.d. u stečaju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</w:t>
      </w:r>
      <w:r w:rsidR="00DD50AE">
        <w:t>anašnje Ispitno  ročište  u  9,0</w:t>
      </w:r>
      <w:r>
        <w:t>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DD5AF8">
        <w:t>jni upravitelj Ivan Gjurašić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4130C7" w:rsidP="00A6783D" w:rsidRDefault="00A6783D">
      <w:pPr>
        <w:pStyle w:val="Bezproreda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46358B">
        <w:t>ancija  z.z. Alica Čretnik VIšić zamjenica županijskog državnog odvjetnika</w:t>
      </w:r>
      <w:r w:rsidR="00057050">
        <w:t xml:space="preserve"> u Bjelovaru</w:t>
      </w:r>
    </w:p>
    <w:p w:rsidR="004130C7" w:rsidP="00A6783D" w:rsidRDefault="004130C7">
      <w:pPr>
        <w:pStyle w:val="Bezproreda"/>
      </w:pPr>
    </w:p>
    <w:p w:rsidR="0046358B" w:rsidP="00A6783D" w:rsidRDefault="0046358B">
      <w:pPr>
        <w:pStyle w:val="Bezproreda"/>
      </w:pPr>
      <w:r>
        <w:t>Za Hrvatske šume d.o.o. Zagreb z.p. Dejan Bosanac odvjetnik u Bjelovaru</w:t>
      </w:r>
    </w:p>
    <w:p w:rsidR="0046358B" w:rsidP="00A6783D" w:rsidRDefault="0046358B">
      <w:pPr>
        <w:pStyle w:val="Bezproreda"/>
      </w:pPr>
    </w:p>
    <w:p w:rsidR="0046358B" w:rsidP="00A6783D" w:rsidRDefault="00340EB5">
      <w:pPr>
        <w:pStyle w:val="Bezproreda"/>
      </w:pPr>
      <w:r>
        <w:t xml:space="preserve">Za vjerovnika </w:t>
      </w:r>
      <w:r w:rsidR="0046358B">
        <w:t>D</w:t>
      </w:r>
      <w:r>
        <w:t>enisa Marinković pun. Slaven Vujović odvjetnik u Zagrebu</w:t>
      </w:r>
      <w:r w:rsidR="0046358B">
        <w:t xml:space="preserve"> </w:t>
      </w:r>
    </w:p>
    <w:p w:rsidR="0046358B" w:rsidP="00A6783D" w:rsidRDefault="0046358B">
      <w:pPr>
        <w:pStyle w:val="Bezproreda"/>
      </w:pPr>
    </w:p>
    <w:p w:rsidR="00A6783D" w:rsidP="00A6783D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DD50AE">
        <w:t>og suda od dana 10. lipnja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DD50AE">
        <w:t>i Trgovačkog suda u Bjelovaru 10. lipnja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CF0652" w:rsidP="00921BEA" w:rsidRDefault="00DD50AE">
      <w:pPr>
        <w:pStyle w:val="Bezproreda"/>
      </w:pPr>
      <w:r>
        <w:tab/>
        <w:t>Nama prijavljenih tražbina prvog Višeg isplatnog reda.</w:t>
      </w:r>
    </w:p>
    <w:p w:rsidR="00DD50AE" w:rsidP="00921BEA" w:rsidRDefault="00DD50AE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lastRenderedPageBreak/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DD50AE" w:rsidP="00DD50AE" w:rsidRDefault="00DD50AE">
      <w:pPr>
        <w:pStyle w:val="Bezproreda"/>
      </w:pPr>
      <w:r>
        <w:t>1. RH Ministarstvo financija Porezna uprava Područni ured Zagreb, Katančićeva 5, OIB: 18683136487, u iznosu od 1.894,28 kuna.</w:t>
      </w:r>
    </w:p>
    <w:p w:rsidR="00DD50AE" w:rsidP="00DD50AE" w:rsidRDefault="00DD50AE">
      <w:pPr>
        <w:pStyle w:val="Bezproreda"/>
      </w:pPr>
      <w:r>
        <w:t>Stečajni upravitelj priznaje potraživanje u cijelosti.</w:t>
      </w:r>
    </w:p>
    <w:p w:rsidR="00DD50AE" w:rsidP="00DD50AE" w:rsidRDefault="00DD50AE">
      <w:pPr>
        <w:pStyle w:val="Bezproreda"/>
      </w:pPr>
      <w:r>
        <w:t>Nitko od nazočnih vjerovnika ne osporava potraživanje.</w:t>
      </w:r>
    </w:p>
    <w:p w:rsidR="00DD50AE" w:rsidP="00DD50AE" w:rsidRDefault="00DD50AE">
      <w:pPr>
        <w:pStyle w:val="Bezproreda"/>
      </w:pPr>
      <w:r>
        <w:t>Sudac konstatira da je potraživanje vjerovnika RH Min. financija, Porezne uprave Područnog ureda Zagreb u tvrđeno u iznosu od 1.894,28 kuna.</w:t>
      </w:r>
    </w:p>
    <w:p w:rsidR="00DD50AE" w:rsidP="00A6783D" w:rsidRDefault="00DD50AE">
      <w:pPr>
        <w:pStyle w:val="Bezproreda"/>
      </w:pPr>
    </w:p>
    <w:p w:rsidR="00A6783D" w:rsidP="00A6783D" w:rsidRDefault="00B26F02">
      <w:pPr>
        <w:pStyle w:val="Bezproreda"/>
      </w:pPr>
      <w:r>
        <w:t>1.</w:t>
      </w:r>
      <w:r w:rsidR="00BB4BEA">
        <w:t xml:space="preserve">Hrvatske </w:t>
      </w:r>
      <w:r w:rsidR="00DD50AE">
        <w:t>šume d.o.o. Zagreb, Ulica kneza Branimira 1, OIB: 69693144506</w:t>
      </w:r>
      <w:r w:rsidR="00BB4BEA">
        <w:t>, u iznosu od</w:t>
      </w:r>
      <w:r w:rsidR="00DD50AE">
        <w:t xml:space="preserve"> 53.434,48</w:t>
      </w:r>
      <w:r w:rsidR="00A6783D">
        <w:t xml:space="preserve"> kuna.</w:t>
      </w:r>
    </w:p>
    <w:p w:rsidR="009D0B5E" w:rsidP="00A6783D" w:rsidRDefault="00DD50AE">
      <w:pPr>
        <w:pStyle w:val="Bezproreda"/>
      </w:pPr>
      <w:r>
        <w:t xml:space="preserve">Stečajni upravitelj </w:t>
      </w:r>
      <w:r w:rsidR="00576613">
        <w:t>izjavljuje da mijenja svoju očitovanje o osporavanju navedene tražbine kako je to navedeno u tablici II Višeg isplatnog reda prijavljenih tražbina obzirom da je ovaj vjerovnik koji je tražbinu prijavio u roku naknadno dostavio presudu kojom dokazuje postojanje svoje tražbine a i iz druge dokumentacije proiizlazi da je ista osnovana,  pa stoga ovo potraživnje navedenog vjerovnika priznaje u cijelosti.</w:t>
      </w:r>
    </w:p>
    <w:p w:rsidR="00543252" w:rsidP="00A6783D" w:rsidRDefault="00543252">
      <w:pPr>
        <w:pStyle w:val="Bezproreda"/>
      </w:pPr>
      <w:r>
        <w:t>Nitko od nazočnih vjerovnika ne osporava potraživanje.</w:t>
      </w:r>
    </w:p>
    <w:p w:rsidR="007629F6" w:rsidP="00A6783D" w:rsidRDefault="009D0B5E">
      <w:pPr>
        <w:pStyle w:val="Bezproreda"/>
      </w:pPr>
      <w:r>
        <w:t>Sudac</w:t>
      </w:r>
      <w:r w:rsidR="007629F6">
        <w:t xml:space="preserve"> konstatira da </w:t>
      </w:r>
      <w:r>
        <w:t xml:space="preserve">je potraživanje vjerovnika Hrvatske </w:t>
      </w:r>
      <w:r w:rsidR="00DD50AE">
        <w:t xml:space="preserve">šume d.o.o. </w:t>
      </w:r>
      <w:r>
        <w:t xml:space="preserve"> Zagreb</w:t>
      </w:r>
      <w:r w:rsidR="00DD50AE">
        <w:t xml:space="preserve"> </w:t>
      </w:r>
      <w:r w:rsidR="00576613">
        <w:t xml:space="preserve">utvrđeno </w:t>
      </w:r>
      <w:r w:rsidR="00DD50AE">
        <w:t xml:space="preserve"> u iznosu od 53.434,48</w:t>
      </w:r>
      <w:r w:rsidR="00BB4BEA">
        <w:t xml:space="preserve"> kuna</w:t>
      </w:r>
      <w:r w:rsidR="007629F6">
        <w:t>.</w:t>
      </w:r>
    </w:p>
    <w:p w:rsidR="009D0B5E" w:rsidP="00A6783D" w:rsidRDefault="009D0B5E">
      <w:pPr>
        <w:pStyle w:val="Bezproreda"/>
      </w:pPr>
    </w:p>
    <w:p w:rsidR="00576613" w:rsidP="00A6783D" w:rsidRDefault="00576613">
      <w:pPr>
        <w:pStyle w:val="Bezproreda"/>
      </w:pPr>
    </w:p>
    <w:p w:rsidR="009D0B5E" w:rsidP="00A6783D" w:rsidRDefault="00DD50AE">
      <w:pPr>
        <w:pStyle w:val="Bezproreda"/>
      </w:pPr>
      <w:r>
        <w:t>3. Središnje kliriniško depozitarno društvo d.d. Zagreb, Heinzelova 62 a, OIB: 64406809162, u iznosu od 36.748,56</w:t>
      </w:r>
      <w:r w:rsidR="009D0B5E">
        <w:t xml:space="preserve"> kuna.</w:t>
      </w:r>
    </w:p>
    <w:p w:rsidR="00BB4BEA" w:rsidP="00A6783D" w:rsidRDefault="009D0B5E">
      <w:pPr>
        <w:pStyle w:val="Bezproreda"/>
      </w:pPr>
      <w:r>
        <w:t xml:space="preserve">Stečajni upravitelj priznaje potraživanje u </w:t>
      </w:r>
      <w:r w:rsidR="00DD50AE">
        <w:t>iznosu od 20.806,30 kuna a osporava u iznosu od 15.942,26 kuna iz razloga što je za taj iznos nastupila zastara dijela neplaćenih računa a dio računa ispostavljen nakon što je nad stečajnim dužnikom otvoren i zaključen stečajni postupak.</w:t>
      </w:r>
    </w:p>
    <w:p w:rsidR="00543252" w:rsidP="00A6783D" w:rsidRDefault="00543252">
      <w:pPr>
        <w:pStyle w:val="Bezproreda"/>
      </w:pPr>
      <w:r>
        <w:t>Nitko od nazočnih vjerovnika ne osporava potraživanje.</w:t>
      </w:r>
    </w:p>
    <w:p w:rsidR="009D0B5E" w:rsidP="00A6783D" w:rsidRDefault="009D0B5E">
      <w:pPr>
        <w:pStyle w:val="Bezproreda"/>
      </w:pPr>
      <w:r>
        <w:t>Sudac konstatira da je potraživ</w:t>
      </w:r>
      <w:r w:rsidR="00924137">
        <w:t xml:space="preserve">anje vjerovnika </w:t>
      </w:r>
      <w:r w:rsidR="00DD50AE">
        <w:t xml:space="preserve"> Središnjeg kliriniško depozitarnog društva d.d. Zagreb utvrđeno u iznosu od 20.806,30 kuna a osporeno u iznosu od 15.942,26 kuna.</w:t>
      </w:r>
    </w:p>
    <w:p w:rsidR="00924137" w:rsidP="00A6783D" w:rsidRDefault="00924137">
      <w:pPr>
        <w:pStyle w:val="Bezproreda"/>
      </w:pPr>
    </w:p>
    <w:p w:rsidR="00924137" w:rsidP="00A6783D" w:rsidRDefault="00DD50AE">
      <w:pPr>
        <w:pStyle w:val="Bezproreda"/>
      </w:pPr>
      <w:r>
        <w:t>4. Odvjetnik Denis Marinković iz Zagreba, Draškovićeva 5, OIB: 62703987634, u iznosu od 444.820,79 kuna</w:t>
      </w:r>
      <w:r w:rsidR="00CB1696">
        <w:t>.</w:t>
      </w:r>
    </w:p>
    <w:p w:rsidR="00BB4BEA" w:rsidP="00A6783D" w:rsidRDefault="00CB1696">
      <w:pPr>
        <w:pStyle w:val="Bezproreda"/>
      </w:pPr>
      <w:r>
        <w:t xml:space="preserve">Stečajni upravitelj priznaje potraživanje u </w:t>
      </w:r>
      <w:r w:rsidR="00BB4BEA">
        <w:t>cijelosti.</w:t>
      </w:r>
    </w:p>
    <w:p w:rsidR="00543252" w:rsidP="00A6783D" w:rsidRDefault="00543252">
      <w:pPr>
        <w:pStyle w:val="Bezproreda"/>
      </w:pPr>
      <w:r>
        <w:t>Nitko od nazočnih vjerovnika ne osporava potraživanje.</w:t>
      </w:r>
    </w:p>
    <w:p w:rsidR="00CB1696" w:rsidP="00A6783D" w:rsidRDefault="00CB1696">
      <w:pPr>
        <w:pStyle w:val="Bezproreda"/>
      </w:pPr>
      <w:r>
        <w:t xml:space="preserve">Sudac konstatira da je potraživanje vjerovnika </w:t>
      </w:r>
      <w:r w:rsidR="00DD50AE">
        <w:t>odvjetnika Denisa Marinković iz Zagreba utvrđeno u iznosu od 444.820,79</w:t>
      </w:r>
      <w:r>
        <w:t xml:space="preserve"> kuna</w:t>
      </w:r>
      <w:r w:rsidR="00BB4BEA">
        <w:t>.</w:t>
      </w:r>
    </w:p>
    <w:p w:rsidR="00F84C5D" w:rsidP="00F84C5D" w:rsidRDefault="00F84C5D">
      <w:pPr>
        <w:pStyle w:val="Bezproreda"/>
      </w:pPr>
    </w:p>
    <w:p w:rsidR="009D0B5E" w:rsidP="00A6783D" w:rsidRDefault="009D0B5E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204839" w:rsidP="00204839" w:rsidRDefault="001F04E3">
      <w:pPr>
        <w:pStyle w:val="Bezproreda"/>
      </w:pPr>
      <w:r>
        <w:tab/>
        <w:t>Nema prijavljenih razlučnih prava.</w:t>
      </w:r>
    </w:p>
    <w:p w:rsidR="001F04E3" w:rsidP="00204839" w:rsidRDefault="001F04E3">
      <w:pPr>
        <w:pStyle w:val="Bezproreda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A6783D" w:rsidP="00A6783D" w:rsidRDefault="00A6783D">
      <w:pPr>
        <w:pStyle w:val="Bezproreda"/>
        <w:ind w:left="360"/>
      </w:pPr>
      <w:r>
        <w:t>Nema prijavljenih izlučnih prava.</w:t>
      </w:r>
    </w:p>
    <w:p w:rsidR="00A6783D" w:rsidP="0093591F" w:rsidRDefault="00A6783D">
      <w:pPr>
        <w:pStyle w:val="Bezproreda"/>
      </w:pPr>
    </w:p>
    <w:p w:rsidR="00A6783D" w:rsidP="00A6783D" w:rsidRDefault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A6783D" w:rsidP="00BB4E99" w:rsidRDefault="001F04E3">
      <w:pPr>
        <w:pStyle w:val="Bezproreda"/>
        <w:ind w:firstLine="360"/>
      </w:pPr>
      <w:r>
        <w:t>Dovršeno u 9,1</w:t>
      </w:r>
      <w:r w:rsidR="00BB4E99">
        <w:t>5</w:t>
      </w:r>
      <w:r w:rsidR="00A6783D">
        <w:t xml:space="preserve"> sati.</w:t>
      </w:r>
    </w:p>
    <w:p w:rsidR="00335A20" w:rsidRDefault="00335A20"/>
    <w:sectPr w:rsidR="00335A20" w:rsidSect="00A10B5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4107" w:rsidP="00A10B56" w:rsidRDefault="00994107">
      <w:pPr>
        <w:spacing w:after="0" w:line="240" w:lineRule="auto"/>
      </w:pPr>
      <w:r>
        <w:separator/>
      </w:r>
    </w:p>
  </w:endnote>
  <w:endnote w:type="continuationSeparator" w:id="0">
    <w:p w:rsidR="00994107" w:rsidP="00A10B56" w:rsidRDefault="00994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4107" w:rsidP="00A10B56" w:rsidRDefault="00994107">
      <w:pPr>
        <w:spacing w:after="0" w:line="240" w:lineRule="auto"/>
      </w:pPr>
      <w:r>
        <w:separator/>
      </w:r>
    </w:p>
  </w:footnote>
  <w:footnote w:type="continuationSeparator" w:id="0">
    <w:p w:rsidR="00994107" w:rsidP="00A10B56" w:rsidRDefault="00994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1414357"/>
      <w:docPartObj>
        <w:docPartGallery w:val="Page Numbers (Top of Page)"/>
        <w:docPartUnique/>
      </w:docPartObj>
    </w:sdtPr>
    <w:sdtEndPr/>
    <w:sdtContent>
      <w:p w:rsidR="00A10B56" w:rsidRDefault="00A10B5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052">
          <w:rPr>
            <w:noProof/>
          </w:rPr>
          <w:t>2</w:t>
        </w:r>
        <w:r>
          <w:fldChar w:fldCharType="end"/>
        </w:r>
      </w:p>
    </w:sdtContent>
  </w:sdt>
  <w:p w:rsidR="00A10B56" w:rsidRDefault="00A10B5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57050"/>
    <w:rsid w:val="00065BC2"/>
    <w:rsid w:val="00097C52"/>
    <w:rsid w:val="000A08AA"/>
    <w:rsid w:val="000E75D2"/>
    <w:rsid w:val="00142E2F"/>
    <w:rsid w:val="001A2F8A"/>
    <w:rsid w:val="001B0D22"/>
    <w:rsid w:val="001F04E3"/>
    <w:rsid w:val="001F0C50"/>
    <w:rsid w:val="00201E0B"/>
    <w:rsid w:val="00204839"/>
    <w:rsid w:val="00217B34"/>
    <w:rsid w:val="00220294"/>
    <w:rsid w:val="00227706"/>
    <w:rsid w:val="002712D2"/>
    <w:rsid w:val="002D38D4"/>
    <w:rsid w:val="002D7139"/>
    <w:rsid w:val="00335A20"/>
    <w:rsid w:val="00340E85"/>
    <w:rsid w:val="00340EB5"/>
    <w:rsid w:val="00357300"/>
    <w:rsid w:val="00381FAA"/>
    <w:rsid w:val="003E20F0"/>
    <w:rsid w:val="004039D4"/>
    <w:rsid w:val="004130C7"/>
    <w:rsid w:val="004353DB"/>
    <w:rsid w:val="0046358B"/>
    <w:rsid w:val="0048506F"/>
    <w:rsid w:val="004A4FBA"/>
    <w:rsid w:val="004C447B"/>
    <w:rsid w:val="004C7052"/>
    <w:rsid w:val="004D1F20"/>
    <w:rsid w:val="004F7528"/>
    <w:rsid w:val="00543252"/>
    <w:rsid w:val="005742DF"/>
    <w:rsid w:val="00576613"/>
    <w:rsid w:val="005B0BB4"/>
    <w:rsid w:val="005C10DA"/>
    <w:rsid w:val="005E38FD"/>
    <w:rsid w:val="006135AC"/>
    <w:rsid w:val="00630961"/>
    <w:rsid w:val="007629F6"/>
    <w:rsid w:val="00780B52"/>
    <w:rsid w:val="007B7645"/>
    <w:rsid w:val="007C4763"/>
    <w:rsid w:val="00825261"/>
    <w:rsid w:val="00845484"/>
    <w:rsid w:val="00856E03"/>
    <w:rsid w:val="008E383C"/>
    <w:rsid w:val="00907B24"/>
    <w:rsid w:val="00921BEA"/>
    <w:rsid w:val="00924137"/>
    <w:rsid w:val="0093591F"/>
    <w:rsid w:val="00954481"/>
    <w:rsid w:val="00970A2C"/>
    <w:rsid w:val="009717C4"/>
    <w:rsid w:val="00994107"/>
    <w:rsid w:val="009C14A2"/>
    <w:rsid w:val="009C48A4"/>
    <w:rsid w:val="009D0B5E"/>
    <w:rsid w:val="00A10B56"/>
    <w:rsid w:val="00A4640F"/>
    <w:rsid w:val="00A6783D"/>
    <w:rsid w:val="00A80500"/>
    <w:rsid w:val="00AB2DB0"/>
    <w:rsid w:val="00AD608C"/>
    <w:rsid w:val="00B163D1"/>
    <w:rsid w:val="00B26F02"/>
    <w:rsid w:val="00B401E5"/>
    <w:rsid w:val="00B61607"/>
    <w:rsid w:val="00B65952"/>
    <w:rsid w:val="00B84AA1"/>
    <w:rsid w:val="00BA1A0E"/>
    <w:rsid w:val="00BB4BEA"/>
    <w:rsid w:val="00BB4E99"/>
    <w:rsid w:val="00C31EC9"/>
    <w:rsid w:val="00CB1696"/>
    <w:rsid w:val="00CF0652"/>
    <w:rsid w:val="00D32952"/>
    <w:rsid w:val="00D557FE"/>
    <w:rsid w:val="00D61D73"/>
    <w:rsid w:val="00DA50E6"/>
    <w:rsid w:val="00DC2F02"/>
    <w:rsid w:val="00DD50AE"/>
    <w:rsid w:val="00DD5AF8"/>
    <w:rsid w:val="00E21956"/>
    <w:rsid w:val="00EC6B0F"/>
    <w:rsid w:val="00EE301A"/>
    <w:rsid w:val="00EE4549"/>
    <w:rsid w:val="00EE74E0"/>
    <w:rsid w:val="00EF1E0C"/>
    <w:rsid w:val="00EF26A4"/>
    <w:rsid w:val="00F06BAE"/>
    <w:rsid w:val="00F17861"/>
    <w:rsid w:val="00F50F29"/>
    <w:rsid w:val="00F67A0F"/>
    <w:rsid w:val="00F84C5D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A10B5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10B56"/>
  </w:style>
  <w:style w:type="paragraph" w:styleId="Podnoje">
    <w:name w:val="footer"/>
    <w:basedOn w:val="Normal"/>
    <w:link w:val="PodnojeChar"/>
    <w:uiPriority w:val="99"/>
    <w:unhideWhenUsed/>
    <w:rsid w:val="00A10B5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10B56"/>
  </w:style>
  <w:style w:type="character" w:styleId="Tekstrezerviranogmjesta">
    <w:name w:val="Placeholder Text"/>
    <w:basedOn w:val="Zadanifontodlomka"/>
    <w:uiPriority w:val="99"/>
    <w:semiHidden/>
    <w:rsid w:val="004C70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705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705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705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705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A10B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0B56"/>
  </w:style>
  <w:style w:styleId="Podnoje" w:type="paragraph">
    <w:name w:val="footer"/>
    <w:basedOn w:val="Normal"/>
    <w:link w:val="PodnojeChar"/>
    <w:uiPriority w:val="99"/>
    <w:unhideWhenUsed/>
    <w:rsid w:val="00A10B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0B56"/>
  </w:style>
  <w:style w:styleId="Tekstrezerviranogmjesta" w:type="character">
    <w:name w:val="Placeholder Text"/>
    <w:basedOn w:val="Zadanifontodlomka"/>
    <w:uiPriority w:val="99"/>
    <w:semiHidden/>
    <w:rsid w:val="004C7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2020.</izvorni_sadrzaj>
    <derivirana_varijabla naziv="DomainObject.StvarniPocetakDatum_1">18. lipnja 2020.</derivirana_varijabla>
  </DomainObject.StvarniPocetakDatum>
  <DomainObject.StvarniZavrsetakDatum>
    <izvorni_sadrzaj>18. lipnja 2020.</izvorni_sadrzaj>
    <derivirana_varijabla naziv="DomainObject.StvarniZavrsetakDatum_1">18. lipnja 2020.</derivirana_varijabla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St-799/2018-15</izvorni_sadrzaj>
    <derivirana_varijabla naziv="DomainObject.Zapisnik.Oznaka_1">St-799/2018-15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PLAN dioničko društvo za projektiranje u stečaju</izvorni_sadrzaj>
    <derivirana_varijabla naziv="DomainObject.Predmet.ProtustrankaFormated_1">  Stečajna masa iza PLAN dioničko društvo za projektiranje u stečaju</derivirana_varijabla>
  </DomainObject.Predmet.ProtustrankaFormated>
  <DomainObject.Predmet.ProtustrankaFormatedOIB>
    <izvorni_sadrzaj>  Stečajna masa iza PLAN dioničko društvo za projektiranje u stečaju, OIB 36663048109</izvorni_sadrzaj>
    <derivirana_varijabla naziv="DomainObject.Predmet.ProtustrankaFormatedOIB_1">  Stečajna masa iza PLAN dioničko društvo za projektiranje u stečaju, OIB 36663048109</derivirana_varijabla>
  </DomainObject.Predmet.ProtustrankaFormatedOIB>
  <DomainObject.Predmet.ProtustrankaFormatedWithAdress>
    <izvorni_sadrzaj> Stečajna masa iza PLAN dioničko društvo za projektiranje u stečaju, Petrinjska 28, 10000 Zagreb</izvorni_sadrzaj>
    <derivirana_varijabla naziv="DomainObject.Predmet.ProtustrankaFormatedWithAdress_1"> Stečajna masa iza PLAN dioničko društvo za projektiranje u stečaju, Petrinjska 28, 10000 Zagreb</derivirana_varijabla>
  </DomainObject.Predmet.ProtustrankaFormatedWithAdress>
  <DomainObject.Predmet.ProtustrankaFormatedWithAdressOIB>
    <izvorni_sadrzaj> Stečajna masa iza PLAN dioničko društvo za projektiranje u stečaju, OIB 36663048109, Petrinjska 28, 10000 Zagreb</izvorni_sadrzaj>
    <derivirana_varijabla naziv="DomainObject.Predmet.ProtustrankaFormatedWithAdressOIB_1"> Stečajna masa iza PLAN dioničko društvo za projektiranje u stečaju, OIB 36663048109, Petrinjska 28, 10000 Zagreb</derivirana_varijabla>
  </DomainObject.Predmet.ProtustrankaFormatedWithAdressOIB>
  <DomainObject.Predmet.ProtustrankaWithAdress>
    <izvorni_sadrzaj>Stečajna masa iza PLAN dioničko društvo za projektiranje u stečaju Petrinjska 28, 10000 Zagreb</izvorni_sadrzaj>
    <derivirana_varijabla naziv="DomainObject.Predmet.ProtustrankaWithAdress_1">Stečajna masa iza PLAN dioničko društvo za projektiranje u stečaju Petrinjska 28, 10000 Zagreb</derivirana_varijabla>
  </DomainObject.Predmet.ProtustrankaWithAdress>
  <DomainObject.Predmet.ProtustrankaWithAdressOIB>
    <izvorni_sadrzaj>Stečajna masa iza PLAN dioničko društvo za projektiranje u stečaju, OIB 36663048109, Petrinjska 28, 10000 Zagreb</izvorni_sadrzaj>
    <derivirana_varijabla naziv="DomainObject.Predmet.ProtustrankaWithAdressOIB_1">Stečajna masa iza PLAN dioničko društvo za projektiranje u stečaju, OIB 36663048109, Petrinjska 28, 10000 Zagreb</derivirana_varijabla>
  </DomainObject.Predmet.ProtustrankaWithAdressOIB>
  <DomainObject.Predmet.ProtustrankaNazivFormated>
    <izvorni_sadrzaj>Stečajna masa iza PLAN dioničko društvo za projektiranje u stečaju</izvorni_sadrzaj>
    <derivirana_varijabla naziv="DomainObject.Predmet.ProtustrankaNazivFormated_1">Stečajna masa iza PLAN dioničko društvo za projektiranje u stečaju</derivirana_varijabla>
  </DomainObject.Predmet.ProtustrankaNazivFormated>
  <DomainObject.Predmet.ProtustrankaNazivFormatedOIB>
    <izvorni_sadrzaj>Stečajna masa iza PLAN dioničko društvo za projektiranje u stečaju, OIB 36663048109</izvorni_sadrzaj>
    <derivirana_varijabla naziv="DomainObject.Predmet.ProtustrankaNazivFormatedOIB_1">Stečajna masa iza PLAN dioničko društvo za projektiranje u stečaju, OIB 36663048109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Ulica 28, 10000 Zagreb</izvorni_sadrzaj>
    <derivirana_varijabla naziv="DomainObject.Predmet.StrankaFormatedWithAdress_1"> Ivan Gjurašić, Petrinjska Ulica 28, 10000 Zagreb</derivirana_varijabla>
  </DomainObject.Predmet.StrankaFormatedWithAdress>
  <DomainObject.Predmet.StrankaFormatedWithAdressOIB>
    <izvorni_sadrzaj> Ivan Gjurašić, OIB 66025260916, Petrinjska Ulica 28, 10000 Zagreb</izvorni_sadrzaj>
    <derivirana_varijabla naziv="DomainObject.Predmet.StrankaFormatedWithAdressOIB_1"> Ivan Gjurašić, OIB 66025260916, Petrinjska Ulica 28, 10000 Zagreb</derivirana_varijabla>
  </DomainObject.Predmet.StrankaFormatedWithAdressOIB>
  <DomainObject.Predmet.StrankaWithAdress>
    <izvorni_sadrzaj>Ivan Gjurašić Petrinjska Ulica 28,10000 Zagreb</izvorni_sadrzaj>
    <derivirana_varijabla naziv="DomainObject.Predmet.StrankaWithAdress_1">Ivan Gjurašić Petrinjska Ulica 28,10000 Zagreb</derivirana_varijabla>
  </DomainObject.Predmet.StrankaWithAdress>
  <DomainObject.Predmet.StrankaWithAdressOIB>
    <izvorni_sadrzaj>Ivan Gjurašić, OIB 66025260916, Petrinjska Ulica 28,10000 Zagreb</izvorni_sadrzaj>
    <derivirana_varijabla naziv="DomainObject.Predmet.StrankaWithAdressOIB_1">Ivan Gjurašić, OIB 66025260916, Petrinjska Ulica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Ulica 28, 10000 Zagreb</item>
    </izvorni_sadrzaj>
    <derivirana_varijabla naziv="DomainObject.Predmet.StrankaListFormatedWithAdress_1">
      <item>Ivan Gjurašić, Petrinjska Ulica 28, 10000 Zagreb</item>
    </derivirana_varijabla>
  </DomainObject.Predmet.StrankaListFormatedWithAdress>
  <DomainObject.Predmet.StrankaListFormatedWithAdressOIB>
    <izvorni_sadrzaj>
      <item>Ivan Gjurašić, OIB 66025260916, Petrinjska Ulica 28, 10000 Zagreb</item>
    </izvorni_sadrzaj>
    <derivirana_varijabla naziv="DomainObject.Predmet.StrankaListFormatedWithAdressOIB_1">
      <item>Ivan Gjurašić, OIB 66025260916, Petrinjska Ulica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PLAN dioničko društvo za projektiranje u stečaju</item>
    </izvorni_sadrzaj>
    <derivirana_varijabla naziv="DomainObject.Predmet.ProtuStrankaListFormated_1">
      <item>Stečajna masa iza PLAN dioničko društvo za projektiranje u stečaju</item>
    </derivirana_varijabla>
  </DomainObject.Predmet.ProtuStrankaListFormated>
  <DomainObject.Predmet.ProtuStrankaListFormatedOIB>
    <izvorni_sadrzaj>
      <item>Stečajna masa iza PLAN dioničko društvo za projektiranje u stečaju, OIB 36663048109</item>
    </izvorni_sadrzaj>
    <derivirana_varijabla naziv="DomainObject.Predmet.ProtuStrankaListFormatedOIB_1">
      <item>Stečajna masa iza PLAN dioničko društvo za projektiranje u stečaju, OIB 36663048109</item>
    </derivirana_varijabla>
  </DomainObject.Predmet.ProtuStrankaListFormatedOIB>
  <DomainObject.Predmet.ProtuStrankaListFormatedWithAdress>
    <izvorni_sadrzaj>
      <item>Stečajna masa iza PLAN dioničko društvo za projektiranje u stečaju, Petrinjska 28, 10000 Zagreb</item>
    </izvorni_sadrzaj>
    <derivirana_varijabla naziv="DomainObject.Predmet.ProtuStrankaListFormatedWithAdress_1">
      <item>Stečajna masa iza PLAN dioničko društvo za projektiranje u stečaju, Petrinjska 28, 10000 Zagreb</item>
    </derivirana_varijabla>
  </DomainObject.Predmet.ProtuStrankaListFormatedWithAdress>
  <DomainObject.Predmet.ProtuStrankaListFormatedWithAdressOIB>
    <izvorni_sadrzaj>
      <item>Stečajna masa iza PLAN dioničko društvo za projektiranje u stečaju, OIB 36663048109, Petrinjska 28, 10000 Zagreb</item>
    </izvorni_sadrzaj>
    <derivirana_varijabla naziv="DomainObject.Predmet.ProtuStrankaListFormatedWithAdressOIB_1">
      <item>Stečajna masa iza PLAN dioničko društvo za projektiranje u stečaju, OIB 36663048109, Petrinjska 28, 10000 Zagreb</item>
    </derivirana_varijabla>
  </DomainObject.Predmet.ProtuStrankaListFormatedWithAdressOIB>
  <DomainObject.Predmet.ProtuStrankaListNazivFormated>
    <izvorni_sadrzaj>
      <item>Stečajna masa iza PLAN dioničko društvo za projektiranje u stečaju</item>
    </izvorni_sadrzaj>
    <derivirana_varijabla naziv="DomainObject.Predmet.ProtuStrankaListNazivFormated_1">
      <item>Stečajna masa iza PLAN dioničko društvo za projektiranje u stečaju</item>
    </derivirana_varijabla>
  </DomainObject.Predmet.ProtuStrankaListNazivFormated>
  <DomainObject.Predmet.ProtuStrankaListNazivFormatedOIB>
    <izvorni_sadrzaj>
      <item>Stečajna masa iza PLAN dioničko društvo za projektiranje u stečaju, OIB 36663048109</item>
    </izvorni_sadrzaj>
    <derivirana_varijabla naziv="DomainObject.Predmet.ProtuStrankaListNazivFormatedOIB_1">
      <item>Stečajna masa iza PLAN dioničko društvo za projektiranje u stečaju, OIB 36663048109</item>
    </derivirana_varijabla>
  </DomainObject.Predmet.ProtuStrankaListNazivFormatedOIB>
  <DomainObject.Predmet.OstaliListFormated>
    <izvorni_sadrzaj>
      <item>računovodstvo-ovdje</item>
      <item>Trgovački sud u Zagrebu, sudski registar</item>
    </izvorni_sadrzaj>
    <derivirana_varijabla naziv="DomainObject.Predmet.OstaliListFormated_1">
      <item>računovodstvo-ovdje</item>
      <item>Trgovački sud u Zagrebu, sudski registar</item>
    </derivirana_varijabla>
  </DomainObject.Predmet.OstaliListFormated>
  <DomainObject.Predmet.OstaliListFormatedOIB>
    <izvorni_sadrzaj>
      <item>računovodstvo-ovdje</item>
      <item>Trgovački sud u Zagrebu, sudski registar</item>
    </izvorni_sadrzaj>
    <derivirana_varijabla naziv="DomainObject.Predmet.OstaliListFormatedOIB_1">
      <item>računovodstvo-ovdje</item>
      <item>Trgovački sud u Zagrebu, sudski registar</item>
    </derivirana_varijabla>
  </DomainObject.Predmet.OstaliListFormatedOIB>
  <DomainObject.Predmet.OstaliListFormatedWithAdress>
    <izvorni_sadrzaj>
      <item>računovodstvo-ovdje</item>
      <item>Trgovački sud u Zagrebu, sudski registar, Amruševa bb., 10000 Zagreb</item>
    </izvorni_sadrzaj>
    <derivirana_varijabla naziv="DomainObject.Predmet.OstaliListFormatedWithAdress_1">
      <item>računovodstvo-ovdje</item>
      <item>Trgovački sud u Zagrebu, sudski registar, Amruševa bb., 10000 Zagreb</item>
    </derivirana_varijabla>
  </DomainObject.Predmet.OstaliListFormatedWithAdress>
  <DomainObject.Predmet.OstaliListFormatedWithAdressOIB>
    <izvorni_sadrzaj>
      <item>računovodstvo-ovdje</item>
      <item>Trgovački sud u Zagrebu, sudski registar, Amruševa bb., 10000 Zagreb</item>
    </izvorni_sadrzaj>
    <derivirana_varijabla naziv="DomainObject.Predmet.OstaliListFormatedWithAdressOIB_1">
      <item>računovodstvo-ovdje</item>
      <item>Trgovački sud u Zagrebu, sudski registar, Amruševa bb., 10000 Zagreb</item>
    </derivirana_varijabla>
  </DomainObject.Predmet.OstaliListFormatedWithAdressOIB>
  <DomainObject.Predmet.OstaliListNazivFormated>
    <izvorni_sadrzaj>
      <item>računovodstvo-ovdje</item>
      <item>Trgovački sud u Zagrebu, sudski registar</item>
    </izvorni_sadrzaj>
    <derivirana_varijabla naziv="DomainObject.Predmet.OstaliListNazivFormated_1">
      <item>računovodstvo-ovdje</item>
      <item>Trgovački sud u Zagrebu, sudski registar</item>
    </derivirana_varijabla>
  </DomainObject.Predmet.OstaliListNazivFormated>
  <DomainObject.Predmet.OstaliListNazivFormatedOIB>
    <izvorni_sadrzaj>
      <item>računovodstvo-ovdje</item>
      <item>Trgovački sud u Zagrebu, sudski registar</item>
    </izvorni_sadrzaj>
    <derivirana_varijabla naziv="DomainObject.Predmet.OstaliListNazivFormatedOIB_1">
      <item>računovodstvo-ovdje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2020.</izvorni_sadrzaj>
    <derivirana_varijabla naziv="DomainObject.Datum_1">18. lipnja 2020.</derivirana_varijabla>
  </DomainObject.Datum>
  <DomainObject.PoslovniBrojDokumenta>
    <izvorni_sadrzaj>St-799/2018-15</izvorni_sadrzaj>
    <derivirana_varijabla naziv="DomainObject.PoslovniBrojDokumenta_1">St-799/2018-15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PLAN dioničko društvo za projektiranje u stečaju</izvorni_sadrzaj>
    <derivirana_varijabla naziv="DomainObject.Predmet.ProtustrankaIDrugi_1">Stečajna masa iza PLAN dioničko društvo za projektiranje u stečaju</derivirana_varijabla>
  </DomainObject.Predmet.ProtustrankaIDrugi>
  <DomainObject.Predmet.StrankaIDrugiAdressOIB>
    <izvorni_sadrzaj>Ivan Gjurašić, OIB 66025260916, Petrinjska Ulica 28, 10000 Zagreb</izvorni_sadrzaj>
    <derivirana_varijabla naziv="DomainObject.Predmet.StrankaIDrugiAdressOIB_1">Ivan Gjurašić, OIB 66025260916, Petrinjska Ulica 28, 10000 Zagreb</derivirana_varijabla>
  </DomainObject.Predmet.StrankaIDrugiAdressOIB>
  <DomainObject.Predmet.ProtustrankaIDrugiAdressOIB>
    <izvorni_sadrzaj>Stečajna masa iza PLAN dioničko društvo za projektiranje u stečaju, OIB 36663048109, Petrinjska 28, 10000 Zagreb</izvorni_sadrzaj>
    <derivirana_varijabla naziv="DomainObject.Predmet.ProtustrankaIDrugiAdressOIB_1">Stečajna masa iza PLAN dioničko društvo za projektiranje u stečaju, OIB 36663048109,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PLAN dioničko društvo za projektiranje u stečaju</item>
      <item>računovodstvo-ovdje</item>
      <item>Trgovački sud u Zagrebu, sudski registar</item>
    </izvorni_sadrzaj>
    <derivirana_varijabla naziv="DomainObject.Predmet.SudioniciListNaziv_1">
      <item>Ivan Gjurašić</item>
      <item>Stečajna masa iza PLAN dioničko društvo za projektiranje u stečaju</item>
      <item>računovodstvo-ovdje</item>
      <item>Trgovački sud u Zagrebu, sudski registar</item>
    </derivirana_varijabla>
  </DomainObject.Predmet.SudioniciListNaziv>
  <DomainObject.Predmet.SudioniciListAdressOIB>
    <izvorni_sadrzaj>
      <item>Ivan Gjurašić, OIB 66025260916, Petrinjska Ulica 28,10000 Zagreb</item>
      <item>Stečajna masa iza PLAN dioničko društvo za projektiranje u stečaju, OIB 36663048109, Petrinjska 28,10000 Zagreb</item>
      <item>računovodstvo-ovdje</item>
      <item>Trgovački sud u Zagrebu, sudski registar, Amruševa bb.,10000 Zagreb</item>
    </izvorni_sadrzaj>
    <derivirana_varijabla naziv="DomainObject.Predmet.SudioniciListAdressOIB_1">
      <item>Ivan Gjurašić, OIB 66025260916, Petrinjska Ulica 28,10000 Zagreb</item>
      <item>Stečajna masa iza PLAN dioničko društvo za projektiranje u stečaju, OIB 36663048109, Petrinjska 28,10000 Zagreb</item>
      <item>računovodstvo-ovdje</item>
      <item>Trgovački sud u Zagrebu, sudski registar, Amruševa bb.,10000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36663048109</item>
      <item>, OIB null</item>
      <item>, OIB null</item>
    </izvorni_sadrzaj>
    <derivirana_varijabla naziv="DomainObject.Predmet.SudioniciListNazivOIB_1">
      <item>, OIB 66025260916</item>
      <item>, OIB 36663048109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2018.</izvorni_sadrzaj>
    <derivirana_varijabla naziv="DomainObject.Predmet.DatumPocetkaProcesa_1">21.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83569-1A15-49D6-AD17-5568706997D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609</properties:Words>
  <properties:Characters>3640</properties:Characters>
  <properties:Lines>102</properties:Lines>
  <properties:Paragraphs>47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2020-06-17T12:38:00Z</dcterms:created>
  <dc:creator>Vesna Dragišić</dc:creator>
  <cp:lastModifiedBy>Vesna Dragišić</cp:lastModifiedBy>
  <cp:lastPrinted>2020-06-18T07:09:00Z</cp:lastPrinted>
  <dcterms:modified xmlns:xsi="http://www.w3.org/2001/XMLSchema-instance" xsi:type="dcterms:W3CDTF">2020-06-18T07:54:00Z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St-799/2018-15 / Zapisnik - Ispitno ročište (1 A Zapisnik sa Ispitnog  ročišta u PLAN d.d. u stečaju, u 9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